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29" w:rsidRPr="00BF41FD" w:rsidRDefault="008F2029" w:rsidP="00C448AE">
      <w:pPr>
        <w:spacing w:after="0" w:line="240" w:lineRule="auto"/>
        <w:jc w:val="center"/>
        <w:rPr>
          <w:rFonts w:ascii="Verdana" w:hAnsi="Verdana" w:cs="Times New Roman"/>
          <w:b/>
          <w:bCs/>
          <w:sz w:val="16"/>
          <w:szCs w:val="16"/>
        </w:rPr>
      </w:pPr>
    </w:p>
    <w:p w:rsidR="00181ED3" w:rsidRPr="00BF41FD" w:rsidRDefault="00181ED3" w:rsidP="00C448AE">
      <w:pPr>
        <w:spacing w:after="0" w:line="240" w:lineRule="auto"/>
        <w:jc w:val="center"/>
        <w:rPr>
          <w:rFonts w:ascii="Verdana" w:hAnsi="Verdana" w:cs="Times New Roman"/>
          <w:b/>
          <w:bCs/>
          <w:sz w:val="16"/>
          <w:szCs w:val="16"/>
        </w:rPr>
      </w:pPr>
      <w:r w:rsidRPr="00BF41FD">
        <w:rPr>
          <w:rFonts w:ascii="Verdana" w:hAnsi="Verdana" w:cs="Times New Roman"/>
          <w:b/>
          <w:bCs/>
          <w:sz w:val="16"/>
          <w:szCs w:val="16"/>
        </w:rPr>
        <w:t>RESULTADO FINAL DE LICITAÇÃO</w:t>
      </w:r>
    </w:p>
    <w:p w:rsidR="00181ED3" w:rsidRPr="00BF41FD" w:rsidRDefault="00181ED3" w:rsidP="00C448AE">
      <w:pPr>
        <w:pStyle w:val="NormalWeb"/>
        <w:spacing w:before="0" w:beforeAutospacing="0" w:after="0" w:afterAutospacing="0"/>
        <w:jc w:val="center"/>
        <w:rPr>
          <w:rFonts w:ascii="Verdana" w:hAnsi="Verdana"/>
          <w:b/>
          <w:bCs/>
          <w:sz w:val="16"/>
          <w:szCs w:val="16"/>
        </w:rPr>
      </w:pPr>
      <w:r w:rsidRPr="00BF41FD">
        <w:rPr>
          <w:rFonts w:ascii="Verdana" w:hAnsi="Verdana"/>
          <w:b/>
          <w:bCs/>
          <w:sz w:val="16"/>
          <w:szCs w:val="16"/>
        </w:rPr>
        <w:t>PREGÃO ELETRÔNICO N. 0</w:t>
      </w:r>
      <w:r w:rsidR="008F6E61" w:rsidRPr="00BF41FD">
        <w:rPr>
          <w:rFonts w:ascii="Verdana" w:hAnsi="Verdana"/>
          <w:b/>
          <w:bCs/>
          <w:sz w:val="16"/>
          <w:szCs w:val="16"/>
        </w:rPr>
        <w:t>65</w:t>
      </w:r>
      <w:r w:rsidRPr="00BF41FD">
        <w:rPr>
          <w:rFonts w:ascii="Verdana" w:hAnsi="Verdana"/>
          <w:b/>
          <w:bCs/>
          <w:sz w:val="16"/>
          <w:szCs w:val="16"/>
        </w:rPr>
        <w:t>/20</w:t>
      </w:r>
      <w:r w:rsidR="00FE4791" w:rsidRPr="00BF41FD">
        <w:rPr>
          <w:rFonts w:ascii="Verdana" w:hAnsi="Verdana"/>
          <w:b/>
          <w:bCs/>
          <w:sz w:val="16"/>
          <w:szCs w:val="16"/>
        </w:rPr>
        <w:t>20</w:t>
      </w:r>
    </w:p>
    <w:p w:rsidR="00181ED3" w:rsidRPr="00BF41FD" w:rsidRDefault="00181ED3" w:rsidP="00C448AE">
      <w:pPr>
        <w:pStyle w:val="NormalWeb"/>
        <w:spacing w:before="0" w:beforeAutospacing="0" w:after="0" w:afterAutospacing="0"/>
        <w:jc w:val="center"/>
        <w:rPr>
          <w:rFonts w:ascii="Verdana" w:eastAsia="Calibri" w:hAnsi="Verdana"/>
          <w:b/>
          <w:sz w:val="16"/>
          <w:szCs w:val="16"/>
        </w:rPr>
      </w:pPr>
      <w:r w:rsidRPr="00BF41FD">
        <w:rPr>
          <w:rFonts w:ascii="Verdana" w:hAnsi="Verdana"/>
          <w:b/>
          <w:bCs/>
          <w:sz w:val="16"/>
          <w:szCs w:val="16"/>
        </w:rPr>
        <w:t xml:space="preserve">Processo n. </w:t>
      </w:r>
      <w:r w:rsidRPr="00BF41FD">
        <w:rPr>
          <w:rFonts w:ascii="Verdana" w:eastAsia="Calibri" w:hAnsi="Verdana"/>
          <w:b/>
          <w:sz w:val="16"/>
          <w:szCs w:val="16"/>
        </w:rPr>
        <w:t xml:space="preserve">° </w:t>
      </w:r>
      <w:r w:rsidR="008F6E61" w:rsidRPr="00BF41FD">
        <w:rPr>
          <w:rFonts w:ascii="Verdana" w:eastAsia="Calibri" w:hAnsi="Verdana"/>
          <w:b/>
          <w:sz w:val="16"/>
          <w:szCs w:val="16"/>
        </w:rPr>
        <w:t>477394</w:t>
      </w:r>
      <w:r w:rsidR="002216D0" w:rsidRPr="00BF41FD">
        <w:rPr>
          <w:rFonts w:ascii="Verdana" w:eastAsia="Calibri" w:hAnsi="Verdana"/>
          <w:b/>
          <w:sz w:val="16"/>
          <w:szCs w:val="16"/>
        </w:rPr>
        <w:t>/2019</w:t>
      </w:r>
    </w:p>
    <w:p w:rsidR="002F024F" w:rsidRPr="00BF41FD" w:rsidRDefault="002F024F" w:rsidP="00C448AE">
      <w:pPr>
        <w:pStyle w:val="NormalWeb"/>
        <w:spacing w:before="0" w:beforeAutospacing="0" w:after="0" w:afterAutospacing="0"/>
        <w:jc w:val="center"/>
        <w:rPr>
          <w:rFonts w:ascii="Verdana" w:hAnsi="Verdana"/>
          <w:b/>
          <w:bCs/>
          <w:sz w:val="16"/>
          <w:szCs w:val="16"/>
        </w:rPr>
      </w:pPr>
    </w:p>
    <w:p w:rsidR="007130F4" w:rsidRDefault="00034C40" w:rsidP="007130F4">
      <w:pPr>
        <w:ind w:left="709" w:right="260" w:firstLine="1134"/>
        <w:jc w:val="both"/>
        <w:rPr>
          <w:rFonts w:ascii="Verdana" w:hAnsi="Verdana"/>
          <w:sz w:val="16"/>
          <w:szCs w:val="16"/>
        </w:rPr>
      </w:pPr>
      <w:r w:rsidRPr="00BF41FD">
        <w:rPr>
          <w:rFonts w:ascii="Verdana" w:hAnsi="Verdana" w:cs="Arial"/>
          <w:b/>
          <w:sz w:val="16"/>
          <w:szCs w:val="16"/>
        </w:rPr>
        <w:t>A</w:t>
      </w:r>
      <w:r w:rsidRPr="00BF41FD">
        <w:rPr>
          <w:rFonts w:ascii="Verdana" w:hAnsi="Verdana" w:cs="Arial"/>
          <w:sz w:val="16"/>
          <w:szCs w:val="16"/>
        </w:rPr>
        <w:t xml:space="preserve"> </w:t>
      </w:r>
      <w:r w:rsidRPr="00BF41FD">
        <w:rPr>
          <w:rFonts w:ascii="Verdana" w:hAnsi="Verdana" w:cs="Arial"/>
          <w:b/>
          <w:bCs/>
          <w:sz w:val="16"/>
          <w:szCs w:val="16"/>
        </w:rPr>
        <w:t>SECRETARIA DE ESTADO DE SAÚDE DE MATO GROSSO</w:t>
      </w:r>
      <w:r w:rsidRPr="00BF41FD">
        <w:rPr>
          <w:rFonts w:ascii="Verdana" w:hAnsi="Verdana" w:cs="Arial"/>
          <w:sz w:val="16"/>
          <w:szCs w:val="16"/>
        </w:rPr>
        <w:t xml:space="preserve">, através de sua Pregoeira, nomeada pela Portaria Conjunta n. 005/2020/SEPLAG/SES publicada em 31/01/2020, torna público o resultado da licitação em epígrafe, cuja sessão ocorreu no dia </w:t>
      </w:r>
      <w:r w:rsidR="008F6E61" w:rsidRPr="00BF41FD">
        <w:rPr>
          <w:rFonts w:ascii="Verdana" w:hAnsi="Verdana" w:cs="Arial"/>
          <w:sz w:val="16"/>
          <w:szCs w:val="16"/>
        </w:rPr>
        <w:t>07/12/2020</w:t>
      </w:r>
      <w:r w:rsidRPr="00BF41FD">
        <w:rPr>
          <w:rFonts w:ascii="Verdana" w:hAnsi="Verdana" w:cs="Arial"/>
          <w:sz w:val="16"/>
          <w:szCs w:val="16"/>
        </w:rPr>
        <w:t>, sendo o objeto</w:t>
      </w:r>
      <w:r w:rsidR="008F6E61" w:rsidRPr="00BF41FD">
        <w:rPr>
          <w:rFonts w:ascii="Verdana" w:eastAsia="Calibri" w:hAnsi="Verdana"/>
          <w:b/>
          <w:sz w:val="16"/>
          <w:szCs w:val="16"/>
        </w:rPr>
        <w:t xml:space="preserve">: </w:t>
      </w:r>
      <w:r w:rsidR="007130F4">
        <w:rPr>
          <w:rFonts w:ascii="Verdana" w:eastAsia="Calibri" w:hAnsi="Verdana"/>
          <w:b/>
          <w:sz w:val="16"/>
          <w:szCs w:val="16"/>
        </w:rPr>
        <w:t>“</w:t>
      </w:r>
      <w:r w:rsidR="008F6E61" w:rsidRPr="00BF41FD">
        <w:rPr>
          <w:rFonts w:ascii="Verdana" w:hAnsi="Verdana"/>
          <w:b/>
          <w:i/>
          <w:color w:val="000000"/>
          <w:sz w:val="16"/>
          <w:szCs w:val="16"/>
        </w:rPr>
        <w:t xml:space="preserve">AQUISIÇÃO DE INSUMOS LABORATORIAIS, COM CESSÃO DE EQUIPAMENTOS EM REGIME COMODATO DE IMUNOHEMATOLOGIA SEMI AUTOMATIZADA - PACIENTES, esta aquisição é elaborada por QUATRO LOTES para análise imunohematológica, sendo o </w:t>
      </w:r>
      <w:r w:rsidR="00046FBB" w:rsidRPr="00BF41FD">
        <w:rPr>
          <w:rFonts w:ascii="Verdana" w:hAnsi="Verdana"/>
          <w:b/>
          <w:i/>
          <w:color w:val="000000"/>
          <w:sz w:val="16"/>
          <w:szCs w:val="16"/>
        </w:rPr>
        <w:t xml:space="preserve">primeiro lote </w:t>
      </w:r>
      <w:r w:rsidR="008F6E61" w:rsidRPr="00BF41FD">
        <w:rPr>
          <w:rFonts w:ascii="Verdana" w:hAnsi="Verdana"/>
          <w:b/>
          <w:i/>
          <w:color w:val="000000"/>
          <w:sz w:val="16"/>
          <w:szCs w:val="16"/>
        </w:rPr>
        <w:t xml:space="preserve">dividido em 2 (dois) objetos: identificados como objeto 01  COMODATO dos equipamentos para realização de exames de imunohematologia (incubadora, centrífugas, leitoras, pipetas semiautomáticas) semiautomatizados pelo período de 12 (doze) meses, identificados como objeto 02 fornecimento de reagentes e insumos (cartão de gel) pelo período de 12 (doze) meses, com manutenções preventivas e corretivas, com a calibração dos equipamentos e capacitação da equipe técnica para realização de ensaios laboratoriais. </w:t>
      </w:r>
      <w:proofErr w:type="gramStart"/>
      <w:r w:rsidR="00257B68">
        <w:rPr>
          <w:rFonts w:ascii="Verdana" w:hAnsi="Verdana"/>
          <w:b/>
          <w:i/>
          <w:color w:val="000000"/>
          <w:sz w:val="16"/>
          <w:szCs w:val="16"/>
        </w:rPr>
        <w:t>O</w:t>
      </w:r>
      <w:r w:rsidR="00046FBB" w:rsidRPr="00BF41FD">
        <w:rPr>
          <w:rFonts w:ascii="Verdana" w:hAnsi="Verdana"/>
          <w:b/>
          <w:i/>
          <w:color w:val="000000"/>
          <w:sz w:val="16"/>
          <w:szCs w:val="16"/>
        </w:rPr>
        <w:t xml:space="preserve"> segundo lote </w:t>
      </w:r>
      <w:r w:rsidR="008F6E61" w:rsidRPr="00BF41FD">
        <w:rPr>
          <w:rFonts w:ascii="Verdana" w:hAnsi="Verdana"/>
          <w:b/>
          <w:i/>
          <w:color w:val="000000"/>
          <w:sz w:val="16"/>
          <w:szCs w:val="16"/>
        </w:rPr>
        <w:t>são</w:t>
      </w:r>
      <w:proofErr w:type="gramEnd"/>
      <w:r w:rsidR="008F6E61" w:rsidRPr="00BF41FD">
        <w:rPr>
          <w:rFonts w:ascii="Verdana" w:hAnsi="Verdana"/>
          <w:b/>
          <w:i/>
          <w:color w:val="000000"/>
          <w:sz w:val="16"/>
          <w:szCs w:val="16"/>
        </w:rPr>
        <w:t xml:space="preserve"> reagentes complementares para realização de exames que independem dos equipamentos ofertados, são utilizados na técnica manual e por isso não precisam ser da mesma marca dos equipamentos do primeiro lote. Os controles, calibradores e acessórios serão fornecidos sem ônus, para controle de qualidade laboratorial das atividades desenvolvidas, para atender o MT- </w:t>
      </w:r>
      <w:r w:rsidR="008F6E61" w:rsidRPr="00BF41FD">
        <w:rPr>
          <w:rFonts w:ascii="Verdana" w:hAnsi="Verdana"/>
          <w:b/>
          <w:i/>
          <w:color w:val="000000"/>
          <w:sz w:val="16"/>
          <w:szCs w:val="16"/>
        </w:rPr>
        <w:t>Hemocentro</w:t>
      </w:r>
      <w:r w:rsidR="007130F4">
        <w:rPr>
          <w:rFonts w:ascii="Verdana" w:hAnsi="Verdana"/>
          <w:b/>
          <w:i/>
          <w:color w:val="000000"/>
          <w:sz w:val="16"/>
          <w:szCs w:val="16"/>
        </w:rPr>
        <w:t>”</w:t>
      </w:r>
      <w:r w:rsidR="008F6E61" w:rsidRPr="00BF41FD">
        <w:rPr>
          <w:rFonts w:ascii="Verdana" w:hAnsi="Verdana"/>
          <w:i/>
          <w:sz w:val="16"/>
          <w:szCs w:val="16"/>
        </w:rPr>
        <w:t>.</w:t>
      </w:r>
      <w:r w:rsidR="008F6E61" w:rsidRPr="00BF41FD">
        <w:rPr>
          <w:rFonts w:ascii="Verdana" w:hAnsi="Verdana" w:cs="Arial"/>
          <w:b/>
          <w:i/>
          <w:sz w:val="16"/>
          <w:szCs w:val="16"/>
        </w:rPr>
        <w:t xml:space="preserve"> </w:t>
      </w:r>
      <w:r w:rsidR="007130F4" w:rsidRPr="007130F4">
        <w:rPr>
          <w:rFonts w:ascii="Verdana" w:hAnsi="Verdana" w:cs="Arial"/>
          <w:sz w:val="16"/>
          <w:szCs w:val="16"/>
        </w:rPr>
        <w:t>Vem declarar</w:t>
      </w:r>
      <w:r w:rsidR="007130F4" w:rsidRPr="007130F4">
        <w:rPr>
          <w:rFonts w:ascii="Verdana" w:hAnsi="Verdana" w:cs="Arial"/>
          <w:b/>
          <w:sz w:val="16"/>
          <w:szCs w:val="16"/>
        </w:rPr>
        <w:t xml:space="preserve"> FRACASS</w:t>
      </w:r>
      <w:r w:rsidR="00046FBB">
        <w:rPr>
          <w:rFonts w:ascii="Verdana" w:hAnsi="Verdana" w:cs="Arial"/>
          <w:b/>
          <w:sz w:val="16"/>
          <w:szCs w:val="16"/>
        </w:rPr>
        <w:t>A</w:t>
      </w:r>
      <w:r w:rsidR="007130F4" w:rsidRPr="007130F4">
        <w:rPr>
          <w:rFonts w:ascii="Verdana" w:hAnsi="Verdana" w:cs="Arial"/>
          <w:b/>
          <w:sz w:val="16"/>
          <w:szCs w:val="16"/>
        </w:rPr>
        <w:t>DOS</w:t>
      </w:r>
      <w:r w:rsidR="007130F4" w:rsidRPr="007130F4">
        <w:rPr>
          <w:rFonts w:ascii="Verdana" w:hAnsi="Verdana" w:cs="Arial"/>
          <w:sz w:val="16"/>
          <w:szCs w:val="16"/>
        </w:rPr>
        <w:t>,</w:t>
      </w:r>
      <w:r w:rsidR="007130F4" w:rsidRPr="007130F4">
        <w:rPr>
          <w:rFonts w:ascii="Verdana" w:hAnsi="Verdana" w:cs="Arial"/>
          <w:b/>
          <w:sz w:val="16"/>
          <w:szCs w:val="16"/>
        </w:rPr>
        <w:t xml:space="preserve"> </w:t>
      </w:r>
      <w:r w:rsidR="007130F4" w:rsidRPr="007130F4">
        <w:rPr>
          <w:rFonts w:ascii="Verdana" w:hAnsi="Verdana" w:cs="Arial"/>
          <w:sz w:val="16"/>
          <w:szCs w:val="16"/>
        </w:rPr>
        <w:t>os</w:t>
      </w:r>
      <w:r w:rsidR="00BE54E3" w:rsidRPr="007130F4">
        <w:rPr>
          <w:rFonts w:ascii="Verdana" w:hAnsi="Verdana" w:cs="Arial"/>
          <w:sz w:val="16"/>
          <w:szCs w:val="16"/>
        </w:rPr>
        <w:t xml:space="preserve"> GRUPOS 01 e</w:t>
      </w:r>
      <w:r w:rsidR="008F6E61" w:rsidRPr="007130F4">
        <w:rPr>
          <w:rFonts w:ascii="Verdana" w:hAnsi="Verdana" w:cs="Arial"/>
          <w:sz w:val="16"/>
          <w:szCs w:val="16"/>
        </w:rPr>
        <w:t xml:space="preserve"> </w:t>
      </w:r>
      <w:r w:rsidR="0061163C" w:rsidRPr="007130F4">
        <w:rPr>
          <w:rFonts w:ascii="Verdana" w:hAnsi="Verdana" w:cs="Arial"/>
          <w:sz w:val="16"/>
          <w:szCs w:val="16"/>
        </w:rPr>
        <w:t>02</w:t>
      </w:r>
      <w:r w:rsidR="007130F4" w:rsidRPr="007130F4">
        <w:rPr>
          <w:rFonts w:ascii="Verdana" w:hAnsi="Verdana" w:cs="Arial"/>
          <w:sz w:val="16"/>
          <w:szCs w:val="16"/>
        </w:rPr>
        <w:t>,</w:t>
      </w:r>
      <w:r w:rsidR="0061163C" w:rsidRPr="007130F4">
        <w:rPr>
          <w:rFonts w:ascii="Verdana" w:hAnsi="Verdana" w:cs="Arial"/>
          <w:sz w:val="16"/>
          <w:szCs w:val="16"/>
        </w:rPr>
        <w:t xml:space="preserve"> </w:t>
      </w:r>
      <w:r w:rsidR="007130F4" w:rsidRPr="007130F4">
        <w:rPr>
          <w:rFonts w:ascii="Verdana" w:hAnsi="Verdana" w:cs="Arial"/>
          <w:sz w:val="16"/>
          <w:szCs w:val="16"/>
        </w:rPr>
        <w:t xml:space="preserve">e </w:t>
      </w:r>
      <w:r w:rsidR="007130F4" w:rsidRPr="007130F4">
        <w:rPr>
          <w:rFonts w:ascii="Verdana" w:hAnsi="Verdana"/>
          <w:b/>
          <w:sz w:val="16"/>
          <w:szCs w:val="16"/>
        </w:rPr>
        <w:t>DESERTOS</w:t>
      </w:r>
      <w:r w:rsidR="007130F4" w:rsidRPr="007130F4">
        <w:rPr>
          <w:rFonts w:ascii="Verdana" w:hAnsi="Verdana" w:cs="Arial"/>
          <w:b/>
          <w:sz w:val="16"/>
          <w:szCs w:val="16"/>
        </w:rPr>
        <w:t xml:space="preserve"> </w:t>
      </w:r>
      <w:r w:rsidR="007130F4" w:rsidRPr="007130F4">
        <w:rPr>
          <w:rFonts w:ascii="Verdana" w:hAnsi="Verdana" w:cs="Arial"/>
          <w:sz w:val="16"/>
          <w:szCs w:val="16"/>
        </w:rPr>
        <w:t>os</w:t>
      </w:r>
      <w:r w:rsidR="00BE54E3" w:rsidRPr="007130F4">
        <w:rPr>
          <w:rFonts w:ascii="Verdana" w:hAnsi="Verdana" w:cs="Arial"/>
          <w:sz w:val="16"/>
          <w:szCs w:val="16"/>
        </w:rPr>
        <w:t xml:space="preserve"> GRUPOS </w:t>
      </w:r>
      <w:r w:rsidR="007130F4" w:rsidRPr="007130F4">
        <w:rPr>
          <w:rFonts w:ascii="Verdana" w:hAnsi="Verdana" w:cs="Arial"/>
          <w:sz w:val="16"/>
          <w:szCs w:val="16"/>
        </w:rPr>
        <w:t xml:space="preserve"> 03</w:t>
      </w:r>
      <w:r w:rsidR="00BE54E3" w:rsidRPr="007130F4">
        <w:rPr>
          <w:rFonts w:ascii="Verdana" w:hAnsi="Verdana" w:cs="Arial"/>
          <w:sz w:val="16"/>
          <w:szCs w:val="16"/>
        </w:rPr>
        <w:t xml:space="preserve"> </w:t>
      </w:r>
      <w:r w:rsidR="008A1E98" w:rsidRPr="007130F4">
        <w:rPr>
          <w:rFonts w:ascii="Verdana" w:hAnsi="Verdana" w:cs="Arial"/>
          <w:sz w:val="16"/>
          <w:szCs w:val="16"/>
        </w:rPr>
        <w:t>e 04</w:t>
      </w:r>
      <w:r w:rsidR="00A53BA2" w:rsidRPr="007130F4">
        <w:rPr>
          <w:rFonts w:ascii="Verdana" w:hAnsi="Verdana"/>
          <w:sz w:val="16"/>
          <w:szCs w:val="16"/>
        </w:rPr>
        <w:t xml:space="preserve">, conforme ata constante nos autos. </w:t>
      </w:r>
      <w:r w:rsidR="007130F4">
        <w:rPr>
          <w:rFonts w:ascii="Verdana" w:hAnsi="Verdana"/>
          <w:sz w:val="16"/>
          <w:szCs w:val="16"/>
        </w:rPr>
        <w:t xml:space="preserve"> </w:t>
      </w:r>
    </w:p>
    <w:p w:rsidR="00B1119B" w:rsidRDefault="00181ED3" w:rsidP="007130F4">
      <w:pPr>
        <w:ind w:left="709" w:right="260" w:firstLine="1134"/>
        <w:jc w:val="right"/>
        <w:rPr>
          <w:rFonts w:ascii="Verdana" w:hAnsi="Verdana" w:cs="Times New Roman"/>
          <w:bCs/>
          <w:sz w:val="16"/>
          <w:szCs w:val="16"/>
        </w:rPr>
      </w:pPr>
      <w:r w:rsidRPr="00BF41FD">
        <w:rPr>
          <w:rFonts w:ascii="Verdana" w:hAnsi="Verdana" w:cs="Times New Roman"/>
          <w:bCs/>
          <w:sz w:val="16"/>
          <w:szCs w:val="16"/>
        </w:rPr>
        <w:t xml:space="preserve">Cuiabá-MT, </w:t>
      </w:r>
      <w:r w:rsidR="0061163C" w:rsidRPr="00BF41FD">
        <w:rPr>
          <w:rFonts w:ascii="Verdana" w:hAnsi="Verdana" w:cs="Times New Roman"/>
          <w:bCs/>
          <w:sz w:val="16"/>
          <w:szCs w:val="16"/>
        </w:rPr>
        <w:t xml:space="preserve">07 de dezembro </w:t>
      </w:r>
      <w:r w:rsidR="005175A5" w:rsidRPr="00BF41FD">
        <w:rPr>
          <w:rFonts w:ascii="Verdana" w:hAnsi="Verdana" w:cs="Times New Roman"/>
          <w:bCs/>
          <w:sz w:val="16"/>
          <w:szCs w:val="16"/>
        </w:rPr>
        <w:t>de 2020</w:t>
      </w:r>
      <w:r w:rsidRPr="00BF41FD">
        <w:rPr>
          <w:rFonts w:ascii="Verdana" w:hAnsi="Verdana" w:cs="Times New Roman"/>
          <w:bCs/>
          <w:sz w:val="16"/>
          <w:szCs w:val="16"/>
        </w:rPr>
        <w:t>.</w:t>
      </w:r>
    </w:p>
    <w:p w:rsidR="00FE0D84" w:rsidRPr="00BF41FD" w:rsidRDefault="00FE0D84" w:rsidP="006B1EE5">
      <w:pPr>
        <w:spacing w:after="0"/>
        <w:ind w:right="70"/>
        <w:jc w:val="center"/>
        <w:rPr>
          <w:rFonts w:ascii="Verdana" w:hAnsi="Verdana" w:cs="Times New Roman"/>
          <w:b/>
          <w:sz w:val="16"/>
          <w:szCs w:val="16"/>
        </w:rPr>
      </w:pPr>
      <w:bookmarkStart w:id="0" w:name="_GoBack"/>
      <w:bookmarkEnd w:id="0"/>
      <w:r w:rsidRPr="00BF41FD">
        <w:rPr>
          <w:rFonts w:ascii="Verdana" w:hAnsi="Verdana" w:cs="Times New Roman"/>
          <w:b/>
          <w:sz w:val="16"/>
          <w:szCs w:val="16"/>
        </w:rPr>
        <w:t>CAMILA FERNANDA ANTUNES</w:t>
      </w:r>
    </w:p>
    <w:p w:rsidR="00FE0D84" w:rsidRPr="00BF41FD" w:rsidRDefault="00FE0D84" w:rsidP="000D1205">
      <w:pPr>
        <w:spacing w:after="0"/>
        <w:ind w:right="70"/>
        <w:jc w:val="center"/>
        <w:rPr>
          <w:rFonts w:ascii="Verdana" w:hAnsi="Verdana" w:cs="Times New Roman"/>
          <w:bCs/>
          <w:i/>
          <w:sz w:val="16"/>
          <w:szCs w:val="16"/>
        </w:rPr>
      </w:pPr>
      <w:r w:rsidRPr="00BF41FD">
        <w:rPr>
          <w:rFonts w:ascii="Verdana" w:hAnsi="Verdana" w:cs="Times New Roman"/>
          <w:bCs/>
          <w:i/>
          <w:sz w:val="16"/>
          <w:szCs w:val="16"/>
        </w:rPr>
        <w:t>Pregoeira Oficial – SEPLAG/SES/MT</w:t>
      </w:r>
    </w:p>
    <w:p w:rsidR="00FE0D84" w:rsidRPr="00BF41FD" w:rsidRDefault="000D1205" w:rsidP="00FE0D84">
      <w:pPr>
        <w:ind w:right="282"/>
        <w:jc w:val="center"/>
        <w:rPr>
          <w:rFonts w:ascii="Verdana" w:hAnsi="Verdana" w:cs="Times New Roman"/>
          <w:bCs/>
          <w:sz w:val="16"/>
          <w:szCs w:val="16"/>
        </w:rPr>
      </w:pPr>
      <w:r>
        <w:rPr>
          <w:rFonts w:ascii="Verdana" w:hAnsi="Verdana" w:cs="Times New Roman"/>
          <w:bCs/>
          <w:sz w:val="16"/>
          <w:szCs w:val="16"/>
        </w:rPr>
        <w:t>(Original assinado)</w:t>
      </w:r>
    </w:p>
    <w:p w:rsidR="00F67B28" w:rsidRPr="00BF41FD" w:rsidRDefault="00F67B28" w:rsidP="00FE0D84">
      <w:pPr>
        <w:spacing w:after="0"/>
        <w:ind w:right="118"/>
        <w:jc w:val="right"/>
        <w:rPr>
          <w:rFonts w:ascii="Verdana" w:eastAsia="Calibri" w:hAnsi="Verdana" w:cs="Times New Roman"/>
          <w:b/>
          <w:sz w:val="16"/>
          <w:szCs w:val="16"/>
        </w:rPr>
      </w:pPr>
    </w:p>
    <w:p w:rsidR="008A1E98" w:rsidRPr="00BF41FD" w:rsidRDefault="008A1E98" w:rsidP="00FE0D84">
      <w:pPr>
        <w:spacing w:after="0"/>
        <w:ind w:right="118"/>
        <w:jc w:val="right"/>
        <w:rPr>
          <w:rFonts w:ascii="Verdana" w:eastAsia="Calibri" w:hAnsi="Verdana" w:cs="Times New Roman"/>
          <w:b/>
          <w:sz w:val="16"/>
          <w:szCs w:val="16"/>
        </w:rPr>
        <w:sectPr w:rsidR="008A1E98" w:rsidRPr="00BF41FD" w:rsidSect="007E77E8">
          <w:headerReference w:type="default" r:id="rId7"/>
          <w:footerReference w:type="default" r:id="rId8"/>
          <w:pgSz w:w="11906" w:h="16838"/>
          <w:pgMar w:top="1701" w:right="1134" w:bottom="1134" w:left="1701" w:header="426" w:footer="454" w:gutter="0"/>
          <w:cols w:space="708"/>
          <w:docGrid w:linePitch="360"/>
        </w:sectPr>
      </w:pPr>
    </w:p>
    <w:p w:rsidR="00B1119B" w:rsidRPr="00BF41FD" w:rsidRDefault="00B1119B" w:rsidP="00621AB3">
      <w:pPr>
        <w:spacing w:after="0"/>
        <w:ind w:right="118"/>
        <w:jc w:val="center"/>
        <w:rPr>
          <w:rFonts w:ascii="Verdana" w:hAnsi="Verdana" w:cs="Times New Roman"/>
          <w:bCs/>
          <w:i/>
          <w:sz w:val="16"/>
          <w:szCs w:val="16"/>
        </w:rPr>
        <w:sectPr w:rsidR="00B1119B" w:rsidRPr="00BF41FD" w:rsidSect="00B1119B">
          <w:type w:val="continuous"/>
          <w:pgSz w:w="11906" w:h="16838"/>
          <w:pgMar w:top="1701" w:right="1134" w:bottom="1134" w:left="1701" w:header="426" w:footer="454" w:gutter="0"/>
          <w:cols w:num="2" w:space="708"/>
          <w:docGrid w:linePitch="360"/>
        </w:sectPr>
      </w:pPr>
    </w:p>
    <w:p w:rsidR="00034C40" w:rsidRPr="00BF41FD" w:rsidRDefault="00034C40" w:rsidP="00034C40">
      <w:pPr>
        <w:tabs>
          <w:tab w:val="left" w:pos="2640"/>
          <w:tab w:val="center" w:pos="4184"/>
        </w:tabs>
        <w:spacing w:after="0" w:line="240" w:lineRule="auto"/>
        <w:ind w:left="709" w:right="260"/>
        <w:jc w:val="center"/>
        <w:rPr>
          <w:rFonts w:ascii="Verdana" w:hAnsi="Verdana" w:cs="Times New Roman"/>
          <w:b/>
          <w:bCs/>
          <w:sz w:val="16"/>
          <w:szCs w:val="16"/>
        </w:rPr>
      </w:pPr>
      <w:r w:rsidRPr="00BF41FD">
        <w:rPr>
          <w:rFonts w:ascii="Verdana" w:hAnsi="Verdana" w:cs="Times New Roman"/>
          <w:b/>
          <w:bCs/>
          <w:sz w:val="16"/>
          <w:szCs w:val="16"/>
        </w:rPr>
        <w:t>TERMO DE HOMOLOGAÇÃO</w:t>
      </w:r>
    </w:p>
    <w:p w:rsidR="00034C40" w:rsidRPr="00BF41FD" w:rsidRDefault="00034C40" w:rsidP="00034C40">
      <w:pPr>
        <w:tabs>
          <w:tab w:val="left" w:pos="2640"/>
          <w:tab w:val="center" w:pos="4184"/>
        </w:tabs>
        <w:spacing w:after="0" w:line="240" w:lineRule="auto"/>
        <w:ind w:left="709" w:right="260"/>
        <w:jc w:val="center"/>
        <w:rPr>
          <w:rFonts w:ascii="Verdana" w:hAnsi="Verdana" w:cs="Times New Roman"/>
          <w:b/>
          <w:bCs/>
          <w:sz w:val="16"/>
          <w:szCs w:val="16"/>
        </w:rPr>
      </w:pPr>
      <w:r w:rsidRPr="00BF41FD">
        <w:rPr>
          <w:rFonts w:ascii="Verdana" w:hAnsi="Verdana" w:cs="Times New Roman"/>
          <w:b/>
          <w:bCs/>
          <w:sz w:val="16"/>
          <w:szCs w:val="16"/>
        </w:rPr>
        <w:t>PREGÃO ELETRÔNICO Nº 0</w:t>
      </w:r>
      <w:r w:rsidR="008A1E98" w:rsidRPr="00BF41FD">
        <w:rPr>
          <w:rFonts w:ascii="Verdana" w:hAnsi="Verdana" w:cs="Times New Roman"/>
          <w:b/>
          <w:bCs/>
          <w:sz w:val="16"/>
          <w:szCs w:val="16"/>
        </w:rPr>
        <w:t>65</w:t>
      </w:r>
      <w:r w:rsidRPr="00BF41FD">
        <w:rPr>
          <w:rFonts w:ascii="Verdana" w:hAnsi="Verdana" w:cs="Times New Roman"/>
          <w:b/>
          <w:bCs/>
          <w:sz w:val="16"/>
          <w:szCs w:val="16"/>
        </w:rPr>
        <w:t>/2020</w:t>
      </w:r>
    </w:p>
    <w:p w:rsidR="00034C40" w:rsidRPr="00BF41FD" w:rsidRDefault="00034C40" w:rsidP="00034C40">
      <w:pPr>
        <w:tabs>
          <w:tab w:val="left" w:pos="2640"/>
          <w:tab w:val="center" w:pos="4184"/>
        </w:tabs>
        <w:spacing w:after="0" w:line="240" w:lineRule="auto"/>
        <w:ind w:left="709" w:right="260"/>
        <w:jc w:val="center"/>
        <w:rPr>
          <w:rFonts w:ascii="Verdana" w:hAnsi="Verdana" w:cs="Times New Roman"/>
          <w:b/>
          <w:bCs/>
          <w:sz w:val="16"/>
          <w:szCs w:val="16"/>
        </w:rPr>
      </w:pPr>
    </w:p>
    <w:p w:rsidR="007130F4" w:rsidRPr="00BF41FD" w:rsidRDefault="007130F4" w:rsidP="007130F4">
      <w:pPr>
        <w:ind w:left="709" w:right="260" w:firstLine="1134"/>
        <w:jc w:val="both"/>
        <w:rPr>
          <w:rFonts w:ascii="Verdana" w:hAnsi="Verdana"/>
          <w:i/>
          <w:sz w:val="16"/>
          <w:szCs w:val="16"/>
        </w:rPr>
      </w:pPr>
      <w:r>
        <w:rPr>
          <w:rFonts w:ascii="Verdana" w:hAnsi="Verdana" w:cs="Arial"/>
          <w:b/>
          <w:sz w:val="16"/>
          <w:szCs w:val="16"/>
        </w:rPr>
        <w:t>A</w:t>
      </w:r>
      <w:r w:rsidR="00034C40" w:rsidRPr="00BF41FD">
        <w:rPr>
          <w:rFonts w:ascii="Verdana" w:hAnsi="Verdana" w:cs="Arial"/>
          <w:b/>
          <w:sz w:val="16"/>
          <w:szCs w:val="16"/>
        </w:rPr>
        <w:t xml:space="preserve"> SECRETÁRI</w:t>
      </w:r>
      <w:r>
        <w:rPr>
          <w:rFonts w:ascii="Verdana" w:hAnsi="Verdana" w:cs="Arial"/>
          <w:b/>
          <w:sz w:val="16"/>
          <w:szCs w:val="16"/>
        </w:rPr>
        <w:t>A</w:t>
      </w:r>
      <w:r w:rsidR="00034C40" w:rsidRPr="00BF41FD">
        <w:rPr>
          <w:rFonts w:ascii="Verdana" w:hAnsi="Verdana" w:cs="Arial"/>
          <w:b/>
          <w:sz w:val="16"/>
          <w:szCs w:val="16"/>
        </w:rPr>
        <w:t xml:space="preserve"> DE ESTADO DE SAÚDE DE MATO GROSSO, </w:t>
      </w:r>
      <w:r w:rsidR="00034C40" w:rsidRPr="00BF41FD">
        <w:rPr>
          <w:rFonts w:ascii="Verdana" w:hAnsi="Verdana" w:cs="Arial"/>
          <w:sz w:val="16"/>
          <w:szCs w:val="16"/>
        </w:rPr>
        <w:t>no uso de suas atribuições</w:t>
      </w:r>
      <w:r w:rsidR="00034C40" w:rsidRPr="00BF41FD">
        <w:rPr>
          <w:rFonts w:ascii="Verdana" w:hAnsi="Verdana" w:cs="Arial"/>
          <w:b/>
          <w:sz w:val="16"/>
          <w:szCs w:val="16"/>
        </w:rPr>
        <w:t xml:space="preserve"> HOMOLOGA </w:t>
      </w:r>
      <w:r w:rsidR="00034C40" w:rsidRPr="00BF41FD">
        <w:rPr>
          <w:rFonts w:ascii="Verdana" w:hAnsi="Verdana" w:cs="Arial"/>
          <w:sz w:val="16"/>
          <w:szCs w:val="16"/>
        </w:rPr>
        <w:t>o resultado do procedimento licitatório Pregão Eletrônico n. 0</w:t>
      </w:r>
      <w:r w:rsidR="008A1E98" w:rsidRPr="00BF41FD">
        <w:rPr>
          <w:rFonts w:ascii="Verdana" w:hAnsi="Verdana" w:cs="Arial"/>
          <w:sz w:val="16"/>
          <w:szCs w:val="16"/>
        </w:rPr>
        <w:t>65</w:t>
      </w:r>
      <w:r w:rsidR="00034C40" w:rsidRPr="00BF41FD">
        <w:rPr>
          <w:rFonts w:ascii="Verdana" w:hAnsi="Verdana" w:cs="Arial"/>
          <w:sz w:val="16"/>
          <w:szCs w:val="16"/>
        </w:rPr>
        <w:t xml:space="preserve">/2020, processo n. </w:t>
      </w:r>
      <w:r w:rsidR="008A1E98" w:rsidRPr="00BF41FD">
        <w:rPr>
          <w:rFonts w:ascii="Verdana" w:hAnsi="Verdana" w:cs="Arial"/>
          <w:sz w:val="16"/>
          <w:szCs w:val="16"/>
        </w:rPr>
        <w:t>477394</w:t>
      </w:r>
      <w:r w:rsidR="00034C40" w:rsidRPr="00BF41FD">
        <w:rPr>
          <w:rFonts w:ascii="Verdana" w:hAnsi="Verdana" w:cs="Arial"/>
          <w:sz w:val="16"/>
          <w:szCs w:val="16"/>
        </w:rPr>
        <w:t xml:space="preserve">/2019, cujo objeto consiste na </w:t>
      </w:r>
      <w:r>
        <w:rPr>
          <w:rFonts w:ascii="Verdana" w:hAnsi="Verdana" w:cs="Arial"/>
          <w:sz w:val="16"/>
          <w:szCs w:val="16"/>
        </w:rPr>
        <w:t>“</w:t>
      </w:r>
      <w:r w:rsidR="008A1E98" w:rsidRPr="00BF41FD">
        <w:rPr>
          <w:rFonts w:ascii="Verdana" w:hAnsi="Verdana"/>
          <w:b/>
          <w:i/>
          <w:color w:val="000000"/>
          <w:sz w:val="16"/>
          <w:szCs w:val="16"/>
        </w:rPr>
        <w:t xml:space="preserve">AQUISIÇÃO DE INSUMOS LABORATORIAIS, COM CESSÃO DE EQUIPAMENTOS EM REGIME COMODATO DE IMUNOHEMATOLOGIA SEMI AUTOMATIZADA - PACIENTES, esta aquisição é elaborada por QUATRO LOTES para análise imunohematológica, sendo o </w:t>
      </w:r>
      <w:r w:rsidR="00046FBB" w:rsidRPr="00BF41FD">
        <w:rPr>
          <w:rFonts w:ascii="Verdana" w:hAnsi="Verdana"/>
          <w:b/>
          <w:i/>
          <w:color w:val="000000"/>
          <w:sz w:val="16"/>
          <w:szCs w:val="16"/>
        </w:rPr>
        <w:t>primeiro lote</w:t>
      </w:r>
      <w:r w:rsidR="008A1E98" w:rsidRPr="00BF41FD">
        <w:rPr>
          <w:rFonts w:ascii="Verdana" w:hAnsi="Verdana"/>
          <w:b/>
          <w:i/>
          <w:color w:val="000000"/>
          <w:sz w:val="16"/>
          <w:szCs w:val="16"/>
        </w:rPr>
        <w:t xml:space="preserve"> dividido em 2 (dois) objetos: identificados como objeto 01  COMODATO dos equipamentos para realização de exames de imunohematologia (incubadora, centrífugas, leitoras, pipetas semiautomáticas) semiautomatizados pelo período de 12 (doze) meses, identificados como objeto 02 fornecimento de reagentes e insumos (cartão de gel) pelo período de 12 (doze) meses, com manutenções preventivas e corretivas, com a calibração dos equipamentos e capacitação da equipe técnica para realização de ensaios laboratoriais. </w:t>
      </w:r>
      <w:proofErr w:type="gramStart"/>
      <w:r w:rsidR="00046FBB">
        <w:rPr>
          <w:rFonts w:ascii="Verdana" w:hAnsi="Verdana"/>
          <w:b/>
          <w:i/>
          <w:color w:val="000000"/>
          <w:sz w:val="16"/>
          <w:szCs w:val="16"/>
        </w:rPr>
        <w:t>O</w:t>
      </w:r>
      <w:r w:rsidR="00046FBB" w:rsidRPr="00BF41FD">
        <w:rPr>
          <w:rFonts w:ascii="Verdana" w:hAnsi="Verdana"/>
          <w:b/>
          <w:i/>
          <w:color w:val="000000"/>
          <w:sz w:val="16"/>
          <w:szCs w:val="16"/>
        </w:rPr>
        <w:t xml:space="preserve"> segundo lote </w:t>
      </w:r>
      <w:r w:rsidR="008A1E98" w:rsidRPr="00BF41FD">
        <w:rPr>
          <w:rFonts w:ascii="Verdana" w:hAnsi="Verdana"/>
          <w:b/>
          <w:i/>
          <w:color w:val="000000"/>
          <w:sz w:val="16"/>
          <w:szCs w:val="16"/>
        </w:rPr>
        <w:t>são</w:t>
      </w:r>
      <w:proofErr w:type="gramEnd"/>
      <w:r w:rsidR="008A1E98" w:rsidRPr="00BF41FD">
        <w:rPr>
          <w:rFonts w:ascii="Verdana" w:hAnsi="Verdana"/>
          <w:b/>
          <w:i/>
          <w:color w:val="000000"/>
          <w:sz w:val="16"/>
          <w:szCs w:val="16"/>
        </w:rPr>
        <w:t xml:space="preserve"> reagentes complementares para realização de exames que independem dos equipamentos ofertados, são utilizados na técnica manual e por isso não precisam ser da mesma marca dos equipamentos do primeiro lote. Os controles, calibradores e acessórios serão fornecidos sem ônus, para controle de qualidade laboratorial das atividades desenvolvidas, para atender o MT- Hemocentro</w:t>
      </w:r>
      <w:r>
        <w:rPr>
          <w:rFonts w:ascii="Verdana" w:hAnsi="Verdana"/>
          <w:b/>
          <w:i/>
          <w:color w:val="000000"/>
          <w:sz w:val="16"/>
          <w:szCs w:val="16"/>
        </w:rPr>
        <w:t xml:space="preserve">”. </w:t>
      </w:r>
      <w:r w:rsidRPr="007130F4">
        <w:rPr>
          <w:rFonts w:ascii="Verdana" w:hAnsi="Verdana" w:cs="Arial"/>
          <w:sz w:val="16"/>
          <w:szCs w:val="16"/>
        </w:rPr>
        <w:t xml:space="preserve"> </w:t>
      </w:r>
      <w:r>
        <w:rPr>
          <w:rFonts w:ascii="Verdana" w:hAnsi="Verdana" w:cs="Arial"/>
          <w:sz w:val="16"/>
          <w:szCs w:val="16"/>
        </w:rPr>
        <w:t>D</w:t>
      </w:r>
      <w:r w:rsidRPr="007130F4">
        <w:rPr>
          <w:rFonts w:ascii="Verdana" w:hAnsi="Verdana" w:cs="Arial"/>
          <w:sz w:val="16"/>
          <w:szCs w:val="16"/>
        </w:rPr>
        <w:t>eclara</w:t>
      </w:r>
      <w:r w:rsidRPr="007130F4">
        <w:rPr>
          <w:rFonts w:ascii="Verdana" w:hAnsi="Verdana" w:cs="Arial"/>
          <w:b/>
          <w:sz w:val="16"/>
          <w:szCs w:val="16"/>
        </w:rPr>
        <w:t xml:space="preserve"> FRACASS</w:t>
      </w:r>
      <w:r w:rsidRPr="007130F4">
        <w:rPr>
          <w:rFonts w:ascii="Verdana" w:hAnsi="Verdana" w:cs="Arial"/>
          <w:b/>
          <w:sz w:val="16"/>
          <w:szCs w:val="16"/>
        </w:rPr>
        <w:t>A</w:t>
      </w:r>
      <w:r w:rsidRPr="007130F4">
        <w:rPr>
          <w:rFonts w:ascii="Verdana" w:hAnsi="Verdana" w:cs="Arial"/>
          <w:b/>
          <w:sz w:val="16"/>
          <w:szCs w:val="16"/>
        </w:rPr>
        <w:t xml:space="preserve">DOS, </w:t>
      </w:r>
      <w:r w:rsidRPr="007130F4">
        <w:rPr>
          <w:rFonts w:ascii="Verdana" w:hAnsi="Verdana" w:cs="Arial"/>
          <w:sz w:val="16"/>
          <w:szCs w:val="16"/>
        </w:rPr>
        <w:t xml:space="preserve">os GRUPOS 01 e 02, e </w:t>
      </w:r>
      <w:r w:rsidRPr="007130F4">
        <w:rPr>
          <w:rFonts w:ascii="Verdana" w:hAnsi="Verdana"/>
          <w:b/>
          <w:sz w:val="16"/>
          <w:szCs w:val="16"/>
        </w:rPr>
        <w:t>DESERTOS</w:t>
      </w:r>
      <w:r w:rsidRPr="007130F4">
        <w:rPr>
          <w:rFonts w:ascii="Verdana" w:hAnsi="Verdana" w:cs="Arial"/>
          <w:b/>
          <w:sz w:val="16"/>
          <w:szCs w:val="16"/>
        </w:rPr>
        <w:t xml:space="preserve"> </w:t>
      </w:r>
      <w:r w:rsidRPr="007130F4">
        <w:rPr>
          <w:rFonts w:ascii="Verdana" w:hAnsi="Verdana" w:cs="Arial"/>
          <w:sz w:val="16"/>
          <w:szCs w:val="16"/>
        </w:rPr>
        <w:t>os GRUPOS 03 e 04</w:t>
      </w:r>
      <w:r w:rsidRPr="007130F4">
        <w:rPr>
          <w:rFonts w:ascii="Verdana" w:hAnsi="Verdana"/>
          <w:sz w:val="16"/>
          <w:szCs w:val="16"/>
        </w:rPr>
        <w:t>, conforme ata constante nos autos.</w:t>
      </w:r>
      <w:r w:rsidRPr="00BF41FD">
        <w:rPr>
          <w:rFonts w:ascii="Verdana" w:hAnsi="Verdana"/>
          <w:i/>
          <w:sz w:val="16"/>
          <w:szCs w:val="16"/>
        </w:rPr>
        <w:t xml:space="preserve"> </w:t>
      </w:r>
    </w:p>
    <w:p w:rsidR="0061163C" w:rsidRPr="00BF41FD" w:rsidRDefault="0061163C" w:rsidP="0061163C">
      <w:pPr>
        <w:ind w:right="282"/>
        <w:jc w:val="right"/>
        <w:rPr>
          <w:rFonts w:ascii="Verdana" w:hAnsi="Verdana" w:cs="Times New Roman"/>
          <w:bCs/>
          <w:sz w:val="16"/>
          <w:szCs w:val="16"/>
        </w:rPr>
      </w:pPr>
      <w:r w:rsidRPr="00BF41FD">
        <w:rPr>
          <w:rFonts w:ascii="Verdana" w:hAnsi="Verdana" w:cs="Times New Roman"/>
          <w:bCs/>
          <w:sz w:val="16"/>
          <w:szCs w:val="16"/>
        </w:rPr>
        <w:t>Cuiabá-MT, 07 de dezembro de 2020.</w:t>
      </w:r>
    </w:p>
    <w:p w:rsidR="00391BBC" w:rsidRPr="00BF41FD" w:rsidRDefault="00391BBC" w:rsidP="00621AB3">
      <w:pPr>
        <w:tabs>
          <w:tab w:val="left" w:pos="2640"/>
          <w:tab w:val="center" w:pos="4184"/>
        </w:tabs>
        <w:spacing w:after="0" w:line="240" w:lineRule="auto"/>
        <w:ind w:right="118"/>
        <w:jc w:val="both"/>
        <w:rPr>
          <w:rFonts w:ascii="Verdana" w:hAnsi="Verdana" w:cs="Times New Roman"/>
          <w:bCs/>
          <w:sz w:val="16"/>
          <w:szCs w:val="16"/>
        </w:rPr>
      </w:pPr>
    </w:p>
    <w:p w:rsidR="00BF41FD" w:rsidRPr="00BF41FD" w:rsidRDefault="00BF41FD" w:rsidP="007130F4">
      <w:pPr>
        <w:tabs>
          <w:tab w:val="left" w:pos="4063"/>
          <w:tab w:val="left" w:pos="6330"/>
        </w:tabs>
        <w:spacing w:after="0"/>
        <w:ind w:right="118"/>
        <w:jc w:val="center"/>
        <w:rPr>
          <w:rFonts w:ascii="Verdana" w:hAnsi="Verdana" w:cs="Arial"/>
          <w:b/>
          <w:sz w:val="16"/>
          <w:szCs w:val="16"/>
        </w:rPr>
      </w:pPr>
      <w:r w:rsidRPr="00BF41FD">
        <w:rPr>
          <w:rFonts w:ascii="Verdana" w:hAnsi="Verdana" w:cs="Arial"/>
          <w:b/>
          <w:sz w:val="16"/>
          <w:szCs w:val="16"/>
        </w:rPr>
        <w:t>DANIELLE PEDROSO DIAS CARMONA BERTUCINI</w:t>
      </w:r>
    </w:p>
    <w:p w:rsidR="00BF41FD" w:rsidRPr="00BF41FD" w:rsidRDefault="00FE0D84" w:rsidP="00BF41FD">
      <w:pPr>
        <w:spacing w:after="0"/>
        <w:ind w:right="118"/>
        <w:jc w:val="center"/>
        <w:rPr>
          <w:rFonts w:ascii="Verdana" w:hAnsi="Verdana" w:cs="Arial"/>
          <w:i/>
          <w:sz w:val="16"/>
          <w:szCs w:val="16"/>
        </w:rPr>
      </w:pPr>
      <w:r>
        <w:rPr>
          <w:rFonts w:ascii="Verdana" w:hAnsi="Verdana" w:cs="Arial"/>
          <w:i/>
          <w:sz w:val="16"/>
          <w:szCs w:val="16"/>
        </w:rPr>
        <w:t>Secretária</w:t>
      </w:r>
      <w:r w:rsidR="00BF41FD" w:rsidRPr="00BF41FD">
        <w:rPr>
          <w:rFonts w:ascii="Verdana" w:hAnsi="Verdana" w:cs="Arial"/>
          <w:i/>
          <w:sz w:val="16"/>
          <w:szCs w:val="16"/>
        </w:rPr>
        <w:t xml:space="preserve"> de Estado de Saúde         </w:t>
      </w:r>
    </w:p>
    <w:p w:rsidR="00FB42C3" w:rsidRDefault="00BF41FD" w:rsidP="00BF41FD">
      <w:pPr>
        <w:spacing w:after="0"/>
        <w:ind w:right="118"/>
        <w:jc w:val="center"/>
        <w:rPr>
          <w:rFonts w:ascii="Verdana" w:hAnsi="Verdana" w:cs="Times New Roman"/>
          <w:bCs/>
          <w:i/>
          <w:sz w:val="16"/>
          <w:szCs w:val="16"/>
        </w:rPr>
      </w:pPr>
      <w:r w:rsidRPr="00BF41FD">
        <w:rPr>
          <w:rFonts w:ascii="Verdana" w:hAnsi="Verdana" w:cs="Arial"/>
          <w:i/>
          <w:sz w:val="16"/>
          <w:szCs w:val="16"/>
        </w:rPr>
        <w:t xml:space="preserve"> (EM SUBSTITUIÇÃO)</w:t>
      </w:r>
      <w:r w:rsidRPr="00BF41FD">
        <w:rPr>
          <w:rFonts w:ascii="Verdana" w:hAnsi="Verdana" w:cs="Times New Roman"/>
          <w:bCs/>
          <w:i/>
          <w:sz w:val="16"/>
          <w:szCs w:val="16"/>
        </w:rPr>
        <w:t xml:space="preserve"> </w:t>
      </w:r>
    </w:p>
    <w:p w:rsidR="000D1205" w:rsidRPr="00BF41FD" w:rsidRDefault="000D1205" w:rsidP="00BF41FD">
      <w:pPr>
        <w:spacing w:after="0"/>
        <w:ind w:right="118"/>
        <w:jc w:val="center"/>
        <w:rPr>
          <w:rFonts w:ascii="Verdana" w:hAnsi="Verdana" w:cs="Arial"/>
          <w:i/>
          <w:sz w:val="16"/>
          <w:szCs w:val="16"/>
        </w:rPr>
      </w:pPr>
      <w:r>
        <w:rPr>
          <w:rFonts w:ascii="Verdana" w:hAnsi="Verdana" w:cs="Times New Roman"/>
          <w:bCs/>
          <w:i/>
          <w:sz w:val="16"/>
          <w:szCs w:val="16"/>
        </w:rPr>
        <w:t>(Original assinado)</w:t>
      </w:r>
    </w:p>
    <w:sectPr w:rsidR="000D1205" w:rsidRPr="00BF41FD" w:rsidSect="00B1119B">
      <w:type w:val="continuous"/>
      <w:pgSz w:w="11906" w:h="16838"/>
      <w:pgMar w:top="1701" w:right="1134" w:bottom="1134" w:left="170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B04" w:rsidRDefault="006C3B04" w:rsidP="008740D6">
      <w:pPr>
        <w:spacing w:after="0" w:line="240" w:lineRule="auto"/>
      </w:pPr>
      <w:r>
        <w:separator/>
      </w:r>
    </w:p>
  </w:endnote>
  <w:endnote w:type="continuationSeparator" w:id="0">
    <w:p w:rsidR="006C3B04" w:rsidRDefault="006C3B04" w:rsidP="0087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04" w:rsidRPr="00AC1A23" w:rsidRDefault="006C3B04" w:rsidP="00AC1A23">
    <w:pPr>
      <w:pStyle w:val="Rodap"/>
      <w:rPr>
        <w:sz w:val="20"/>
        <w:szCs w:val="20"/>
      </w:rPr>
    </w:pPr>
    <w:r w:rsidRPr="00AC1A23">
      <w:rPr>
        <w:sz w:val="20"/>
        <w:szCs w:val="20"/>
      </w:rPr>
      <w:t xml:space="preserve">Palácio </w:t>
    </w:r>
    <w:proofErr w:type="spellStart"/>
    <w:r w:rsidRPr="00AC1A23">
      <w:rPr>
        <w:sz w:val="20"/>
        <w:szCs w:val="20"/>
      </w:rPr>
      <w:t>Paiaguás</w:t>
    </w:r>
    <w:proofErr w:type="spellEnd"/>
    <w:r w:rsidRPr="00AC1A23">
      <w:rPr>
        <w:sz w:val="20"/>
        <w:szCs w:val="20"/>
      </w:rPr>
      <w:t>, Rua D, s/n, Bloco 5, Centro Político Administrativo</w:t>
    </w:r>
  </w:p>
  <w:p w:rsidR="006C3B04" w:rsidRPr="000524D3" w:rsidRDefault="006C3B04" w:rsidP="00AC1A23">
    <w:pPr>
      <w:pStyle w:val="Rodap"/>
      <w:rPr>
        <w:sz w:val="20"/>
        <w:szCs w:val="20"/>
      </w:rPr>
    </w:pPr>
    <w:r w:rsidRPr="00AC1A23">
      <w:rPr>
        <w:sz w:val="20"/>
        <w:szCs w:val="20"/>
      </w:rPr>
      <w:t>CEP: 78049-902 • Cuiabá • Mato Grosso</w:t>
    </w:r>
    <w:r w:rsidRPr="000F04D0">
      <w:rPr>
        <w:sz w:val="20"/>
        <w:szCs w:val="20"/>
      </w:rPr>
      <w:t xml:space="preserve"> </w:t>
    </w:r>
    <w:r w:rsidRPr="000524D3">
      <w:rPr>
        <w:sz w:val="20"/>
        <w:szCs w:val="20"/>
      </w:rPr>
      <w:t xml:space="preserve">• </w:t>
    </w:r>
    <w:r>
      <w:rPr>
        <w:sz w:val="20"/>
        <w:szCs w:val="20"/>
      </w:rPr>
      <w:t>mt.gov.br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B04" w:rsidRDefault="006C3B04" w:rsidP="008740D6">
      <w:pPr>
        <w:spacing w:after="0" w:line="240" w:lineRule="auto"/>
      </w:pPr>
      <w:r>
        <w:separator/>
      </w:r>
    </w:p>
  </w:footnote>
  <w:footnote w:type="continuationSeparator" w:id="0">
    <w:p w:rsidR="006C3B04" w:rsidRDefault="006C3B04" w:rsidP="0087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04" w:rsidRDefault="006C3B04" w:rsidP="000524D3">
    <w:pPr>
      <w:pStyle w:val="Cabealho"/>
      <w:jc w:val="center"/>
    </w:pPr>
    <w:r>
      <w:rPr>
        <w:noProof/>
        <w:lang w:eastAsia="pt-BR"/>
      </w:rPr>
      <w:drawing>
        <wp:inline distT="0" distB="0" distL="0" distR="0">
          <wp:extent cx="2423165" cy="105461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S Cabeçalho Timbrado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5" cy="1054610"/>
                  </a:xfrm>
                  <a:prstGeom prst="rect">
                    <a:avLst/>
                  </a:prstGeom>
                </pic:spPr>
              </pic:pic>
            </a:graphicData>
          </a:graphic>
        </wp:inline>
      </w:drawing>
    </w:r>
  </w:p>
  <w:p w:rsidR="006C3B04" w:rsidRDefault="006C3B04" w:rsidP="000524D3">
    <w:pPr>
      <w:pStyle w:val="Cabealho"/>
      <w:jc w:val="center"/>
      <w:rPr>
        <w:rFonts w:ascii="Uni Neue Book" w:hAnsi="Uni Neue Book"/>
      </w:rPr>
    </w:pPr>
    <w:r>
      <w:rPr>
        <w:rFonts w:ascii="Uni Neue Book" w:hAnsi="Uni Neue Book"/>
      </w:rPr>
      <w:t>Secretaria Adjunta de Aquisições e Finanças</w:t>
    </w:r>
  </w:p>
  <w:p w:rsidR="006C3B04" w:rsidRDefault="006C3B04" w:rsidP="000524D3">
    <w:pPr>
      <w:pStyle w:val="Cabealho"/>
      <w:jc w:val="center"/>
      <w:rPr>
        <w:rFonts w:ascii="Uni Neue Book" w:hAnsi="Uni Neue Book"/>
      </w:rPr>
    </w:pPr>
    <w:r>
      <w:rPr>
        <w:rFonts w:ascii="Uni Neue Book" w:hAnsi="Uni Neue Book"/>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1E"/>
    <w:rsid w:val="00000542"/>
    <w:rsid w:val="00001EE9"/>
    <w:rsid w:val="000109CB"/>
    <w:rsid w:val="00013293"/>
    <w:rsid w:val="00017275"/>
    <w:rsid w:val="00022076"/>
    <w:rsid w:val="000232C8"/>
    <w:rsid w:val="00030FB5"/>
    <w:rsid w:val="00033A8E"/>
    <w:rsid w:val="00033D41"/>
    <w:rsid w:val="00033E72"/>
    <w:rsid w:val="00034C40"/>
    <w:rsid w:val="00037666"/>
    <w:rsid w:val="00043F2B"/>
    <w:rsid w:val="00046FBB"/>
    <w:rsid w:val="000524D3"/>
    <w:rsid w:val="00053405"/>
    <w:rsid w:val="00055595"/>
    <w:rsid w:val="0005624E"/>
    <w:rsid w:val="00065492"/>
    <w:rsid w:val="00066D93"/>
    <w:rsid w:val="0007162A"/>
    <w:rsid w:val="000728F0"/>
    <w:rsid w:val="000851B3"/>
    <w:rsid w:val="000867B4"/>
    <w:rsid w:val="000A10A2"/>
    <w:rsid w:val="000A1803"/>
    <w:rsid w:val="000B0883"/>
    <w:rsid w:val="000B6A95"/>
    <w:rsid w:val="000C275A"/>
    <w:rsid w:val="000C4F14"/>
    <w:rsid w:val="000D1205"/>
    <w:rsid w:val="000D13AF"/>
    <w:rsid w:val="000D4292"/>
    <w:rsid w:val="000E2F11"/>
    <w:rsid w:val="000E74A9"/>
    <w:rsid w:val="000F04D0"/>
    <w:rsid w:val="000F3296"/>
    <w:rsid w:val="000F7140"/>
    <w:rsid w:val="00100697"/>
    <w:rsid w:val="00110C01"/>
    <w:rsid w:val="00113717"/>
    <w:rsid w:val="00117AA6"/>
    <w:rsid w:val="001215F8"/>
    <w:rsid w:val="00122CAB"/>
    <w:rsid w:val="00127470"/>
    <w:rsid w:val="00134546"/>
    <w:rsid w:val="00134C17"/>
    <w:rsid w:val="001377C0"/>
    <w:rsid w:val="00143086"/>
    <w:rsid w:val="00143B33"/>
    <w:rsid w:val="001542F0"/>
    <w:rsid w:val="00165104"/>
    <w:rsid w:val="001718C8"/>
    <w:rsid w:val="00171A11"/>
    <w:rsid w:val="001810A1"/>
    <w:rsid w:val="00181ED3"/>
    <w:rsid w:val="00184681"/>
    <w:rsid w:val="001925BB"/>
    <w:rsid w:val="001926B7"/>
    <w:rsid w:val="0019589B"/>
    <w:rsid w:val="001B6271"/>
    <w:rsid w:val="001D2527"/>
    <w:rsid w:val="001D606E"/>
    <w:rsid w:val="001E6C09"/>
    <w:rsid w:val="001E7DD8"/>
    <w:rsid w:val="0020016C"/>
    <w:rsid w:val="00203FD0"/>
    <w:rsid w:val="002040E7"/>
    <w:rsid w:val="00207AA9"/>
    <w:rsid w:val="00212F96"/>
    <w:rsid w:val="002133D2"/>
    <w:rsid w:val="002216D0"/>
    <w:rsid w:val="0022683C"/>
    <w:rsid w:val="0023156D"/>
    <w:rsid w:val="0024685E"/>
    <w:rsid w:val="00251222"/>
    <w:rsid w:val="0025579F"/>
    <w:rsid w:val="00257B68"/>
    <w:rsid w:val="00260A11"/>
    <w:rsid w:val="00264146"/>
    <w:rsid w:val="002646C0"/>
    <w:rsid w:val="00266D7C"/>
    <w:rsid w:val="00271F77"/>
    <w:rsid w:val="00275B0D"/>
    <w:rsid w:val="002769B7"/>
    <w:rsid w:val="00287057"/>
    <w:rsid w:val="00292F4D"/>
    <w:rsid w:val="00297353"/>
    <w:rsid w:val="002A01E0"/>
    <w:rsid w:val="002A2E6A"/>
    <w:rsid w:val="002B311D"/>
    <w:rsid w:val="002B5BFA"/>
    <w:rsid w:val="002C145D"/>
    <w:rsid w:val="002C5C2A"/>
    <w:rsid w:val="002C5FAD"/>
    <w:rsid w:val="002D08EB"/>
    <w:rsid w:val="002D31A3"/>
    <w:rsid w:val="002E592C"/>
    <w:rsid w:val="002F024F"/>
    <w:rsid w:val="002F1130"/>
    <w:rsid w:val="00301D0E"/>
    <w:rsid w:val="00314B5F"/>
    <w:rsid w:val="003163A4"/>
    <w:rsid w:val="00323835"/>
    <w:rsid w:val="0032705A"/>
    <w:rsid w:val="0032741E"/>
    <w:rsid w:val="00330E02"/>
    <w:rsid w:val="003420D9"/>
    <w:rsid w:val="00350233"/>
    <w:rsid w:val="00355D1E"/>
    <w:rsid w:val="0036000D"/>
    <w:rsid w:val="0036285F"/>
    <w:rsid w:val="00362E51"/>
    <w:rsid w:val="00365BA0"/>
    <w:rsid w:val="00367248"/>
    <w:rsid w:val="00371FB8"/>
    <w:rsid w:val="00372100"/>
    <w:rsid w:val="00374E95"/>
    <w:rsid w:val="00382388"/>
    <w:rsid w:val="0038618F"/>
    <w:rsid w:val="003910F9"/>
    <w:rsid w:val="00391BBC"/>
    <w:rsid w:val="00394905"/>
    <w:rsid w:val="00396E2D"/>
    <w:rsid w:val="003A254E"/>
    <w:rsid w:val="003B11EF"/>
    <w:rsid w:val="003B482B"/>
    <w:rsid w:val="003B6690"/>
    <w:rsid w:val="003C357E"/>
    <w:rsid w:val="003D4FE3"/>
    <w:rsid w:val="003E3EB0"/>
    <w:rsid w:val="003E5FF3"/>
    <w:rsid w:val="003E68AD"/>
    <w:rsid w:val="003E69F6"/>
    <w:rsid w:val="003E6CF4"/>
    <w:rsid w:val="003F3035"/>
    <w:rsid w:val="00404434"/>
    <w:rsid w:val="00412AB1"/>
    <w:rsid w:val="004153D6"/>
    <w:rsid w:val="004213B8"/>
    <w:rsid w:val="00427D17"/>
    <w:rsid w:val="004421EB"/>
    <w:rsid w:val="004454B9"/>
    <w:rsid w:val="00446523"/>
    <w:rsid w:val="0045126D"/>
    <w:rsid w:val="00453CD8"/>
    <w:rsid w:val="00460F31"/>
    <w:rsid w:val="00466DD4"/>
    <w:rsid w:val="00473456"/>
    <w:rsid w:val="004738DA"/>
    <w:rsid w:val="00491EFE"/>
    <w:rsid w:val="004B57E5"/>
    <w:rsid w:val="004B6D5A"/>
    <w:rsid w:val="004C1E88"/>
    <w:rsid w:val="004C419A"/>
    <w:rsid w:val="004E0D64"/>
    <w:rsid w:val="004E1FC9"/>
    <w:rsid w:val="004E4A00"/>
    <w:rsid w:val="004F749A"/>
    <w:rsid w:val="004F7FD8"/>
    <w:rsid w:val="00502940"/>
    <w:rsid w:val="00503BD4"/>
    <w:rsid w:val="0050403C"/>
    <w:rsid w:val="0051316E"/>
    <w:rsid w:val="005175A5"/>
    <w:rsid w:val="005179D9"/>
    <w:rsid w:val="00520D55"/>
    <w:rsid w:val="00521460"/>
    <w:rsid w:val="0053491B"/>
    <w:rsid w:val="0053532C"/>
    <w:rsid w:val="0054332E"/>
    <w:rsid w:val="00543E93"/>
    <w:rsid w:val="00545469"/>
    <w:rsid w:val="005513B0"/>
    <w:rsid w:val="00555864"/>
    <w:rsid w:val="00561384"/>
    <w:rsid w:val="00562B4C"/>
    <w:rsid w:val="0057160D"/>
    <w:rsid w:val="00572E66"/>
    <w:rsid w:val="00577088"/>
    <w:rsid w:val="00580CE4"/>
    <w:rsid w:val="005850C7"/>
    <w:rsid w:val="00591945"/>
    <w:rsid w:val="005A615D"/>
    <w:rsid w:val="005B10B5"/>
    <w:rsid w:val="005B436E"/>
    <w:rsid w:val="005C4018"/>
    <w:rsid w:val="005C5837"/>
    <w:rsid w:val="005D062C"/>
    <w:rsid w:val="005D327E"/>
    <w:rsid w:val="005E5CA1"/>
    <w:rsid w:val="005F0017"/>
    <w:rsid w:val="005F0367"/>
    <w:rsid w:val="005F3E13"/>
    <w:rsid w:val="005F44C2"/>
    <w:rsid w:val="005F7F18"/>
    <w:rsid w:val="00600EEB"/>
    <w:rsid w:val="00605A42"/>
    <w:rsid w:val="006060CF"/>
    <w:rsid w:val="0061163C"/>
    <w:rsid w:val="00613751"/>
    <w:rsid w:val="0061427B"/>
    <w:rsid w:val="00620A6A"/>
    <w:rsid w:val="00621AB3"/>
    <w:rsid w:val="00624E18"/>
    <w:rsid w:val="006265AE"/>
    <w:rsid w:val="00635774"/>
    <w:rsid w:val="00637A2E"/>
    <w:rsid w:val="006402D6"/>
    <w:rsid w:val="00640B62"/>
    <w:rsid w:val="00643D66"/>
    <w:rsid w:val="0065397A"/>
    <w:rsid w:val="0065456B"/>
    <w:rsid w:val="006549E8"/>
    <w:rsid w:val="006651C0"/>
    <w:rsid w:val="00670B34"/>
    <w:rsid w:val="006777BE"/>
    <w:rsid w:val="00680E69"/>
    <w:rsid w:val="0068651F"/>
    <w:rsid w:val="006900C5"/>
    <w:rsid w:val="00690487"/>
    <w:rsid w:val="006A14B4"/>
    <w:rsid w:val="006A1F6F"/>
    <w:rsid w:val="006A2572"/>
    <w:rsid w:val="006A3A51"/>
    <w:rsid w:val="006A3B75"/>
    <w:rsid w:val="006B1EE5"/>
    <w:rsid w:val="006B6B34"/>
    <w:rsid w:val="006C2346"/>
    <w:rsid w:val="006C3B04"/>
    <w:rsid w:val="006C5B69"/>
    <w:rsid w:val="006C6690"/>
    <w:rsid w:val="006D3A66"/>
    <w:rsid w:val="006D42C5"/>
    <w:rsid w:val="006D48FF"/>
    <w:rsid w:val="007102C1"/>
    <w:rsid w:val="007130F4"/>
    <w:rsid w:val="00717A21"/>
    <w:rsid w:val="00720A5E"/>
    <w:rsid w:val="007235F7"/>
    <w:rsid w:val="007373E3"/>
    <w:rsid w:val="007400A1"/>
    <w:rsid w:val="0074657C"/>
    <w:rsid w:val="00767769"/>
    <w:rsid w:val="0077064A"/>
    <w:rsid w:val="007734F3"/>
    <w:rsid w:val="00781BC8"/>
    <w:rsid w:val="00784BE2"/>
    <w:rsid w:val="00791496"/>
    <w:rsid w:val="007A78BB"/>
    <w:rsid w:val="007B16CA"/>
    <w:rsid w:val="007B6393"/>
    <w:rsid w:val="007C0B0C"/>
    <w:rsid w:val="007C2DBE"/>
    <w:rsid w:val="007C4712"/>
    <w:rsid w:val="007C5089"/>
    <w:rsid w:val="007D0198"/>
    <w:rsid w:val="007D131A"/>
    <w:rsid w:val="007D4D62"/>
    <w:rsid w:val="007D6AE9"/>
    <w:rsid w:val="007E4A43"/>
    <w:rsid w:val="007E77E8"/>
    <w:rsid w:val="007F2C8A"/>
    <w:rsid w:val="007F4837"/>
    <w:rsid w:val="00810B85"/>
    <w:rsid w:val="008117DD"/>
    <w:rsid w:val="0083348F"/>
    <w:rsid w:val="00845B98"/>
    <w:rsid w:val="00847D09"/>
    <w:rsid w:val="00850CB7"/>
    <w:rsid w:val="00854004"/>
    <w:rsid w:val="00861947"/>
    <w:rsid w:val="00861A34"/>
    <w:rsid w:val="008740D6"/>
    <w:rsid w:val="00890B2F"/>
    <w:rsid w:val="00893047"/>
    <w:rsid w:val="00895590"/>
    <w:rsid w:val="00895D72"/>
    <w:rsid w:val="008A1E98"/>
    <w:rsid w:val="008A7BE9"/>
    <w:rsid w:val="008B3FE6"/>
    <w:rsid w:val="008C444B"/>
    <w:rsid w:val="008D260A"/>
    <w:rsid w:val="008E67A5"/>
    <w:rsid w:val="008F2029"/>
    <w:rsid w:val="008F3BD7"/>
    <w:rsid w:val="008F3C39"/>
    <w:rsid w:val="008F4D77"/>
    <w:rsid w:val="008F6E61"/>
    <w:rsid w:val="00900D8B"/>
    <w:rsid w:val="009010D8"/>
    <w:rsid w:val="0090233D"/>
    <w:rsid w:val="0092468E"/>
    <w:rsid w:val="0093652C"/>
    <w:rsid w:val="00943D3B"/>
    <w:rsid w:val="00943E7B"/>
    <w:rsid w:val="00944DB1"/>
    <w:rsid w:val="009506B5"/>
    <w:rsid w:val="00961499"/>
    <w:rsid w:val="009653E0"/>
    <w:rsid w:val="0097150A"/>
    <w:rsid w:val="00972150"/>
    <w:rsid w:val="0097694F"/>
    <w:rsid w:val="00977E53"/>
    <w:rsid w:val="00983EF0"/>
    <w:rsid w:val="00991355"/>
    <w:rsid w:val="00991642"/>
    <w:rsid w:val="009A1264"/>
    <w:rsid w:val="009A1992"/>
    <w:rsid w:val="009A4778"/>
    <w:rsid w:val="009B3E09"/>
    <w:rsid w:val="009B7099"/>
    <w:rsid w:val="009C54FE"/>
    <w:rsid w:val="009C5D7F"/>
    <w:rsid w:val="009D6B45"/>
    <w:rsid w:val="009E3F9D"/>
    <w:rsid w:val="009E6659"/>
    <w:rsid w:val="009E7E73"/>
    <w:rsid w:val="009F3225"/>
    <w:rsid w:val="00A00F19"/>
    <w:rsid w:val="00A027EA"/>
    <w:rsid w:val="00A227F8"/>
    <w:rsid w:val="00A34AC3"/>
    <w:rsid w:val="00A379D9"/>
    <w:rsid w:val="00A53BA2"/>
    <w:rsid w:val="00A67142"/>
    <w:rsid w:val="00A96C6E"/>
    <w:rsid w:val="00AA5652"/>
    <w:rsid w:val="00AA6254"/>
    <w:rsid w:val="00AB0BBD"/>
    <w:rsid w:val="00AB629C"/>
    <w:rsid w:val="00AC1A23"/>
    <w:rsid w:val="00AC4EC9"/>
    <w:rsid w:val="00AC5B07"/>
    <w:rsid w:val="00AD05F1"/>
    <w:rsid w:val="00AD173C"/>
    <w:rsid w:val="00AF671D"/>
    <w:rsid w:val="00B00FBB"/>
    <w:rsid w:val="00B029C1"/>
    <w:rsid w:val="00B043BD"/>
    <w:rsid w:val="00B07D46"/>
    <w:rsid w:val="00B1119B"/>
    <w:rsid w:val="00B11B6E"/>
    <w:rsid w:val="00B143C8"/>
    <w:rsid w:val="00B15CE5"/>
    <w:rsid w:val="00B21331"/>
    <w:rsid w:val="00B249CB"/>
    <w:rsid w:val="00B27D40"/>
    <w:rsid w:val="00B31B81"/>
    <w:rsid w:val="00B36FD1"/>
    <w:rsid w:val="00B44340"/>
    <w:rsid w:val="00B6381D"/>
    <w:rsid w:val="00B66A3E"/>
    <w:rsid w:val="00B77126"/>
    <w:rsid w:val="00B77932"/>
    <w:rsid w:val="00B81575"/>
    <w:rsid w:val="00B83041"/>
    <w:rsid w:val="00B8508B"/>
    <w:rsid w:val="00B9264C"/>
    <w:rsid w:val="00BA63FD"/>
    <w:rsid w:val="00BB0E3A"/>
    <w:rsid w:val="00BB1463"/>
    <w:rsid w:val="00BB37D1"/>
    <w:rsid w:val="00BC582D"/>
    <w:rsid w:val="00BD452B"/>
    <w:rsid w:val="00BE2854"/>
    <w:rsid w:val="00BE2B59"/>
    <w:rsid w:val="00BE3978"/>
    <w:rsid w:val="00BE5321"/>
    <w:rsid w:val="00BE54E3"/>
    <w:rsid w:val="00BE5A0A"/>
    <w:rsid w:val="00BF082E"/>
    <w:rsid w:val="00BF41FD"/>
    <w:rsid w:val="00C123E5"/>
    <w:rsid w:val="00C16D62"/>
    <w:rsid w:val="00C2616D"/>
    <w:rsid w:val="00C448AE"/>
    <w:rsid w:val="00C501B9"/>
    <w:rsid w:val="00C568D2"/>
    <w:rsid w:val="00C6041F"/>
    <w:rsid w:val="00C6645D"/>
    <w:rsid w:val="00C6774A"/>
    <w:rsid w:val="00C708DE"/>
    <w:rsid w:val="00C72169"/>
    <w:rsid w:val="00C813F6"/>
    <w:rsid w:val="00C829E4"/>
    <w:rsid w:val="00C86962"/>
    <w:rsid w:val="00C90D77"/>
    <w:rsid w:val="00CA41F7"/>
    <w:rsid w:val="00CA6833"/>
    <w:rsid w:val="00CB0E96"/>
    <w:rsid w:val="00CC132C"/>
    <w:rsid w:val="00CD1E24"/>
    <w:rsid w:val="00CE0CB5"/>
    <w:rsid w:val="00CE0E5A"/>
    <w:rsid w:val="00CE1F0B"/>
    <w:rsid w:val="00D06036"/>
    <w:rsid w:val="00D12A3E"/>
    <w:rsid w:val="00D14245"/>
    <w:rsid w:val="00D20499"/>
    <w:rsid w:val="00D3436F"/>
    <w:rsid w:val="00D3718C"/>
    <w:rsid w:val="00D43E31"/>
    <w:rsid w:val="00D44F39"/>
    <w:rsid w:val="00D46F18"/>
    <w:rsid w:val="00D47C7A"/>
    <w:rsid w:val="00D535FD"/>
    <w:rsid w:val="00D633A6"/>
    <w:rsid w:val="00D65C5A"/>
    <w:rsid w:val="00D764C0"/>
    <w:rsid w:val="00D76D76"/>
    <w:rsid w:val="00D8448D"/>
    <w:rsid w:val="00D87BF8"/>
    <w:rsid w:val="00D937B6"/>
    <w:rsid w:val="00D962D7"/>
    <w:rsid w:val="00DA3362"/>
    <w:rsid w:val="00DD126D"/>
    <w:rsid w:val="00DE371C"/>
    <w:rsid w:val="00DE4924"/>
    <w:rsid w:val="00DE71B6"/>
    <w:rsid w:val="00DF292B"/>
    <w:rsid w:val="00DF574C"/>
    <w:rsid w:val="00DF5DF0"/>
    <w:rsid w:val="00E10388"/>
    <w:rsid w:val="00E10EE5"/>
    <w:rsid w:val="00E14E99"/>
    <w:rsid w:val="00E210C0"/>
    <w:rsid w:val="00E2296B"/>
    <w:rsid w:val="00E246A9"/>
    <w:rsid w:val="00E24F1B"/>
    <w:rsid w:val="00E2708E"/>
    <w:rsid w:val="00E54A35"/>
    <w:rsid w:val="00E628A2"/>
    <w:rsid w:val="00E74999"/>
    <w:rsid w:val="00E75E72"/>
    <w:rsid w:val="00EA2002"/>
    <w:rsid w:val="00ED3C5E"/>
    <w:rsid w:val="00EF0274"/>
    <w:rsid w:val="00EF3089"/>
    <w:rsid w:val="00F03EA0"/>
    <w:rsid w:val="00F050C7"/>
    <w:rsid w:val="00F14017"/>
    <w:rsid w:val="00F153F1"/>
    <w:rsid w:val="00F175D2"/>
    <w:rsid w:val="00F25954"/>
    <w:rsid w:val="00F30766"/>
    <w:rsid w:val="00F34092"/>
    <w:rsid w:val="00F409C3"/>
    <w:rsid w:val="00F45166"/>
    <w:rsid w:val="00F45465"/>
    <w:rsid w:val="00F546DB"/>
    <w:rsid w:val="00F565FD"/>
    <w:rsid w:val="00F67B28"/>
    <w:rsid w:val="00F67E29"/>
    <w:rsid w:val="00F71312"/>
    <w:rsid w:val="00F81314"/>
    <w:rsid w:val="00F81AE3"/>
    <w:rsid w:val="00F861B6"/>
    <w:rsid w:val="00F93D53"/>
    <w:rsid w:val="00F96D28"/>
    <w:rsid w:val="00FA4055"/>
    <w:rsid w:val="00FA60A9"/>
    <w:rsid w:val="00FB209E"/>
    <w:rsid w:val="00FB42C3"/>
    <w:rsid w:val="00FB4AEA"/>
    <w:rsid w:val="00FC229C"/>
    <w:rsid w:val="00FC43E5"/>
    <w:rsid w:val="00FD0262"/>
    <w:rsid w:val="00FD1FAA"/>
    <w:rsid w:val="00FD2127"/>
    <w:rsid w:val="00FD576E"/>
    <w:rsid w:val="00FE0D84"/>
    <w:rsid w:val="00FE3001"/>
    <w:rsid w:val="00FE4791"/>
    <w:rsid w:val="00FF16D1"/>
    <w:rsid w:val="00FF3F8A"/>
    <w:rsid w:val="00FF5426"/>
    <w:rsid w:val="00FF6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96446EB"/>
  <w15:docId w15:val="{9814156F-EA9C-418F-A4AD-C177D3CF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F4"/>
  </w:style>
  <w:style w:type="paragraph" w:styleId="Ttulo6">
    <w:name w:val="heading 6"/>
    <w:basedOn w:val="Normal"/>
    <w:next w:val="Normal"/>
    <w:link w:val="Ttulo6Char"/>
    <w:unhideWhenUsed/>
    <w:qFormat/>
    <w:rsid w:val="00CE1F0B"/>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unhideWhenUsed/>
    <w:qFormat/>
    <w:rsid w:val="00CE1F0B"/>
    <w:pPr>
      <w:spacing w:before="240" w:after="60" w:line="240" w:lineRule="auto"/>
      <w:outlineLvl w:val="6"/>
    </w:pPr>
    <w:rPr>
      <w:rFonts w:ascii="Calibri" w:eastAsia="Times New Roman" w:hAnsi="Calibri" w:cs="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rsid w:val="008740D6"/>
  </w:style>
  <w:style w:type="paragraph" w:styleId="Rodap">
    <w:name w:val="footer"/>
    <w:basedOn w:val="Normal"/>
    <w:link w:val="RodapChar"/>
    <w:unhideWhenUsed/>
    <w:rsid w:val="008740D6"/>
    <w:pPr>
      <w:tabs>
        <w:tab w:val="center" w:pos="4252"/>
        <w:tab w:val="right" w:pos="8504"/>
      </w:tabs>
      <w:spacing w:after="0" w:line="240" w:lineRule="auto"/>
    </w:pPr>
  </w:style>
  <w:style w:type="character" w:customStyle="1" w:styleId="RodapChar">
    <w:name w:val="Rodapé Char"/>
    <w:basedOn w:val="Fontepargpadro"/>
    <w:link w:val="Rodap"/>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customStyle="1" w:styleId="Ttulo6Char">
    <w:name w:val="Título 6 Char"/>
    <w:basedOn w:val="Fontepargpadro"/>
    <w:link w:val="Ttulo6"/>
    <w:rsid w:val="00CE1F0B"/>
    <w:rPr>
      <w:rFonts w:ascii="Calibri" w:eastAsia="Times New Roman" w:hAnsi="Calibri" w:cs="Times New Roman"/>
      <w:b/>
      <w:bCs/>
      <w:lang w:val="x-none" w:eastAsia="x-none"/>
    </w:rPr>
  </w:style>
  <w:style w:type="character" w:customStyle="1" w:styleId="Ttulo7Char">
    <w:name w:val="Título 7 Char"/>
    <w:basedOn w:val="Fontepargpadro"/>
    <w:link w:val="Ttulo7"/>
    <w:rsid w:val="00CE1F0B"/>
    <w:rPr>
      <w:rFonts w:ascii="Calibri" w:eastAsia="Times New Roman" w:hAnsi="Calibri" w:cs="Times New Roman"/>
      <w:sz w:val="24"/>
      <w:szCs w:val="24"/>
      <w:lang w:val="x-none" w:eastAsia="x-none"/>
    </w:rPr>
  </w:style>
  <w:style w:type="paragraph" w:customStyle="1" w:styleId="Normal1">
    <w:name w:val="Normal1"/>
    <w:rsid w:val="00CE1F0B"/>
    <w:pPr>
      <w:widowControl w:val="0"/>
      <w:spacing w:after="0" w:line="240" w:lineRule="auto"/>
    </w:pPr>
    <w:rPr>
      <w:rFonts w:ascii="Times New Roman" w:eastAsia="Times New Roman" w:hAnsi="Times New Roman" w:cs="Times New Roman"/>
      <w:color w:val="000000"/>
      <w:sz w:val="20"/>
      <w:szCs w:val="20"/>
      <w:lang w:eastAsia="pt-BR"/>
    </w:rPr>
  </w:style>
  <w:style w:type="paragraph" w:styleId="NormalWeb">
    <w:name w:val="Normal (Web)"/>
    <w:basedOn w:val="Normal"/>
    <w:rsid w:val="00181E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B209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8A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0541">
      <w:bodyDiv w:val="1"/>
      <w:marLeft w:val="0"/>
      <w:marRight w:val="0"/>
      <w:marTop w:val="0"/>
      <w:marBottom w:val="0"/>
      <w:divBdr>
        <w:top w:val="none" w:sz="0" w:space="0" w:color="auto"/>
        <w:left w:val="none" w:sz="0" w:space="0" w:color="auto"/>
        <w:bottom w:val="none" w:sz="0" w:space="0" w:color="auto"/>
        <w:right w:val="none" w:sz="0" w:space="0" w:color="auto"/>
      </w:divBdr>
    </w:div>
    <w:div w:id="1199396952">
      <w:bodyDiv w:val="1"/>
      <w:marLeft w:val="0"/>
      <w:marRight w:val="0"/>
      <w:marTop w:val="0"/>
      <w:marBottom w:val="0"/>
      <w:divBdr>
        <w:top w:val="none" w:sz="0" w:space="0" w:color="auto"/>
        <w:left w:val="none" w:sz="0" w:space="0" w:color="auto"/>
        <w:bottom w:val="none" w:sz="0" w:space="0" w:color="auto"/>
        <w:right w:val="none" w:sz="0" w:space="0" w:color="auto"/>
      </w:divBdr>
    </w:div>
    <w:div w:id="1653022941">
      <w:bodyDiv w:val="1"/>
      <w:marLeft w:val="0"/>
      <w:marRight w:val="0"/>
      <w:marTop w:val="0"/>
      <w:marBottom w:val="0"/>
      <w:divBdr>
        <w:top w:val="none" w:sz="0" w:space="0" w:color="auto"/>
        <w:left w:val="none" w:sz="0" w:space="0" w:color="auto"/>
        <w:bottom w:val="none" w:sz="0" w:space="0" w:color="auto"/>
        <w:right w:val="none" w:sz="0" w:space="0" w:color="auto"/>
      </w:divBdr>
    </w:div>
    <w:div w:id="19049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6DF4-E39F-47C0-9702-C6C3F8DB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524</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lauriciobueno</cp:lastModifiedBy>
  <cp:revision>10</cp:revision>
  <cp:lastPrinted>2020-12-07T19:50:00Z</cp:lastPrinted>
  <dcterms:created xsi:type="dcterms:W3CDTF">2020-12-07T18:18:00Z</dcterms:created>
  <dcterms:modified xsi:type="dcterms:W3CDTF">2020-12-07T19:51:00Z</dcterms:modified>
</cp:coreProperties>
</file>